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CERTIFICATE OF ANALYSIS</w:t>
      </w:r>
    </w:p>
    <w:p>
      <w:pPr>
        <w:jc w:val="center"/>
      </w:pPr>
      <w:r>
        <w:rPr>
          <w:rFonts w:ascii="Arial" w:hAnsi="Arial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Arial" w:hAnsi="Arial"/>
          <w:b/>
          <w:sz w:val="28"/>
        </w:rPr>
        <w:t>Vitamin B Facial Toner</w:t>
      </w:r>
    </w:p>
    <w:p>
      <w:pPr>
        <w:pStyle w:val="Heading2"/>
      </w:pPr>
      <w:r>
        <w:rPr>
          <w:color w:val="000000"/>
        </w:rPr>
        <w:t>Product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5E8F0" w:val="clear"/>
          </w:tcPr>
          <w:p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5E8F0" w:val="clear"/>
          </w:tcPr>
          <w:p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Vitamin B Facial Toner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VTB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Date of Expiry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PAO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Arial" w:hAnsi="Arial"/>
          <w:b/>
          <w:sz w:val="20"/>
        </w:rPr>
        <w:t>INCI Declaration:</w:t>
      </w:r>
    </w:p>
    <w:p>
      <w:r>
        <w:rPr>
          <w:rFonts w:ascii="Arial" w:hAnsi="Arial"/>
          <w:b w:val="0"/>
          <w:sz w:val="18"/>
        </w:rPr>
        <w:t>Aqua (Water), Aloe Barbadensis Leaf Juice (Aloe Vera), Glycerin, Niacinamide (Vitamin B3), Hamamelis Virginiana Bark/Twig Extract, Cucumis Sativus (Cucumber), Phenoxyethanol, Ethylhexylglycerin, Parfum, Tocopherol (Natural Vitamin E), Sodium Chloride, Benzyl Salicylate, Hexyl Cinnamal</w:t>
      </w:r>
    </w:p>
    <w:p>
      <w:pPr>
        <w:pStyle w:val="Heading2"/>
      </w:pPr>
      <w:r>
        <w:rPr>
          <w:color w:val="000000"/>
        </w:rPr>
        <w:t>Specifications &amp; Test Results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5E8F0" w:val="clear"/>
          </w:tcPr>
          <w:p>
            <w:r>
              <w:rPr>
                <w:rFonts w:ascii="Arial" w:hAnsi="Arial"/>
                <w:b/>
                <w:sz w:val="18"/>
              </w:rPr>
              <w:t>Test</w:t>
            </w:r>
          </w:p>
        </w:tc>
        <w:tc>
          <w:tcPr>
            <w:tcW w:type="dxa" w:w="1728"/>
            <w:shd w:fill="D5E8F0" w:val="clear"/>
          </w:tcPr>
          <w:p>
            <w:r>
              <w:rPr>
                <w:rFonts w:ascii="Arial" w:hAnsi="Arial"/>
                <w:b/>
                <w:sz w:val="18"/>
              </w:rPr>
              <w:t>Method</w:t>
            </w:r>
          </w:p>
        </w:tc>
        <w:tc>
          <w:tcPr>
            <w:tcW w:type="dxa" w:w="1728"/>
            <w:shd w:fill="D5E8F0" w:val="clear"/>
          </w:tcPr>
          <w:p>
            <w:r>
              <w:rPr>
                <w:rFonts w:ascii="Arial" w:hAnsi="Arial"/>
                <w:b/>
                <w:sz w:val="18"/>
              </w:rPr>
              <w:t>Specification</w:t>
            </w:r>
          </w:p>
        </w:tc>
        <w:tc>
          <w:tcPr>
            <w:tcW w:type="dxa" w:w="1728"/>
            <w:shd w:fill="D5E8F0" w:val="clear"/>
          </w:tcPr>
          <w:p>
            <w:r>
              <w:rPr>
                <w:rFonts w:ascii="Arial" w:hAnsi="Arial"/>
                <w:b/>
                <w:sz w:val="18"/>
              </w:rPr>
              <w:t>Result</w:t>
            </w:r>
          </w:p>
        </w:tc>
        <w:tc>
          <w:tcPr>
            <w:tcW w:type="dxa" w:w="1728"/>
            <w:shd w:fill="D5E8F0" w:val="clear"/>
          </w:tcPr>
          <w:p>
            <w:r>
              <w:rPr>
                <w:rFonts w:ascii="Arial" w:hAnsi="Arial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Visual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Clear to pale liquid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Odour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Fresh cucumber / mint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pH meter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5.0 – 6.5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TAMC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TYMC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E. coli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Heading2"/>
      </w:pPr>
      <w:r>
        <w:rPr>
          <w:color w:val="000000"/>
        </w:rPr>
        <w:t>Conclusion</w:t>
      </w:r>
    </w:p>
    <w:p>
      <w:r>
        <w:rPr>
          <w:rFonts w:ascii="Arial" w:hAnsi="Arial"/>
          <w:b/>
          <w:sz w:val="20"/>
        </w:rPr>
        <w:t>The above batch has been tested and CONFORMS. Released for distribution.</w:t>
      </w:r>
    </w:p>
    <w:p>
      <w:pPr>
        <w:pStyle w:val="Heading2"/>
      </w:pPr>
      <w:r>
        <w:rPr>
          <w:color w:val="000000"/>
        </w:rPr>
        <w:t>Authorised Release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5E8F0" w:val="clear"/>
          </w:tcPr>
          <w:p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5E8F0" w:val="clear"/>
          </w:tcPr>
          <w:p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QC Officer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Position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Email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