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Unscented Moisturiser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SDS-UNSCM-001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Unscented Moisturiser</w:t>
            </w:r>
          </w:p>
        </w:tc>
      </w:tr>
      <w:tr>
        <w:tc>
          <w:tcPr>
            <w:tcW w:type="dxa" w:w="4320"/>
          </w:tcPr>
          <w:p>
            <w:r/>
            <w:r>
              <w:rPr>
                <w:rFonts w:ascii="Arial" w:hAnsi="Arial"/>
                <w:b w:val="0"/>
                <w:sz w:val="18"/>
              </w:rPr>
              <w:t>Product Code</w:t>
            </w:r>
          </w:p>
        </w:tc>
        <w:tc>
          <w:tcPr>
            <w:tcW w:type="dxa" w:w="4320"/>
          </w:tcPr>
          <w:p>
            <w:r/>
            <w:r>
              <w:rPr>
                <w:rFonts w:ascii="Arial" w:hAnsi="Arial"/>
                <w:b w:val="0"/>
                <w:sz w:val="18"/>
              </w:rPr>
              <w:t>UNSCM</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