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Muscle Soothing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SDS-MSC-001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Muscle Soothing Cream</w:t>
            </w:r>
          </w:p>
        </w:tc>
      </w:tr>
      <w:tr>
        <w:tc>
          <w:tcPr>
            <w:tcW w:type="dxa" w:w="4320"/>
          </w:tcPr>
          <w:p>
            <w:r/>
            <w:r>
              <w:rPr>
                <w:rFonts w:ascii="Arial" w:hAnsi="Arial"/>
                <w:b w:val="0"/>
                <w:sz w:val="18"/>
              </w:rPr>
              <w:t>Product Code</w:t>
            </w:r>
          </w:p>
        </w:tc>
        <w:tc>
          <w:tcPr>
            <w:tcW w:type="dxa" w:w="4320"/>
          </w:tcPr>
          <w:p>
            <w:r/>
            <w:r>
              <w:rPr>
                <w:rFonts w:ascii="Arial" w:hAnsi="Arial"/>
                <w:b w:val="0"/>
                <w:sz w:val="18"/>
              </w:rPr>
              <w:t>MSC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Geraniol,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(Geraniol,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