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Matrixyl Cream</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Matrixyl Cream</w:t>
            </w:r>
          </w:p>
        </w:tc>
      </w:tr>
      <w:tr>
        <w:tc>
          <w:tcPr>
            <w:tcW w:type="dxa" w:w="4320"/>
          </w:tcPr>
          <w:p>
            <w:r/>
            <w:r>
              <w:rPr>
                <w:rFonts w:ascii="Calibri" w:hAnsi="Calibri"/>
                <w:b w:val="0"/>
                <w:sz w:val="18"/>
              </w:rPr>
              <w:t>Product Code</w:t>
            </w:r>
          </w:p>
        </w:tc>
        <w:tc>
          <w:tcPr>
            <w:tcW w:type="dxa" w:w="4320"/>
          </w:tcPr>
          <w:p>
            <w:r/>
            <w:r>
              <w:rPr>
                <w:rFonts w:ascii="Calibri" w:hAnsi="Calibri"/>
                <w:b w:val="0"/>
                <w:sz w:val="18"/>
              </w:rPr>
              <w:t>MAAC</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COC-MAAC-001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Farnesol, Limonene</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Aqua (Water), Glycerin, Caprylic/Capric Triglyceride, Helianthus Annuus Seed Oil, Butyrospermum Parkii (Shea) Butter, Stearic Acid, Cetearyl Alcohol, Ceteareth-20, Dimethicone, Tocopherol, Hydroxypropyl Cyclodextrin, Palmitoyl Tetrapeptide-7, Palmitoyl Tripeptide-1, Palmitoyl Tripeptide-38, Polysorbate 20, Carbomer, Aloe Barbadensis Leaf Juice Powder, Cucumis Sativus (Cucumber) Fruit Powder, Spilanthes Acmella Flower Extract, Ethylhexylglycerin, Triethanolamine, Butylene Glycol, Sodium Hyaluronate, Phenoxyethanol, Citrus Aurantium Dulcis (Orange) Peel Oil, Retinyl Palmitate, Sodium Hydroxide, Farnesol, Limonene</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