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Lip Plumping Balm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SDS-LPB-001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Lip Plumping Balm</w:t>
            </w:r>
          </w:p>
        </w:tc>
      </w:tr>
      <w:tr>
        <w:tc>
          <w:tcPr>
            <w:tcW w:type="dxa" w:w="4320"/>
          </w:tcPr>
          <w:p>
            <w:r/>
            <w:r>
              <w:rPr>
                <w:rFonts w:ascii="Arial" w:hAnsi="Arial"/>
                <w:b w:val="0"/>
                <w:sz w:val="18"/>
              </w:rPr>
              <w:t>Product Code</w:t>
            </w:r>
          </w:p>
        </w:tc>
        <w:tc>
          <w:tcPr>
            <w:tcW w:type="dxa" w:w="4320"/>
          </w:tcPr>
          <w:p>
            <w:r/>
            <w:r>
              <w:rPr>
                <w:rFonts w:ascii="Arial" w:hAnsi="Arial"/>
                <w:b w:val="0"/>
                <w:sz w:val="18"/>
              </w:rPr>
              <w:t>LPB</w:t>
            </w:r>
          </w:p>
        </w:tc>
      </w:tr>
      <w:tr>
        <w:tc>
          <w:tcPr>
            <w:tcW w:type="dxa" w:w="4320"/>
          </w:tcPr>
          <w:p>
            <w:r/>
            <w:r>
              <w:rPr>
                <w:rFonts w:ascii="Arial" w:hAnsi="Arial"/>
                <w:b w:val="0"/>
                <w:sz w:val="18"/>
              </w:rPr>
              <w:t>Recommended Use</w:t>
            </w:r>
          </w:p>
        </w:tc>
        <w:tc>
          <w:tcPr>
            <w:tcW w:type="dxa" w:w="4320"/>
          </w:tcPr>
          <w:p>
            <w:r/>
            <w:r>
              <w:rPr>
                <w:rFonts w:ascii="Arial" w:hAnsi="Arial"/>
                <w:b w:val="0"/>
                <w:sz w:val="18"/>
              </w:rPr>
              <w:t>Leave-on lip balm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Benzoate, Cinnamal, Cinnamyl Alcohol, Coumarin, Eugenol, 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Semi-solid balm</w:t>
            </w:r>
          </w:p>
        </w:tc>
      </w:tr>
      <w:tr>
        <w:tc>
          <w:tcPr>
            <w:tcW w:type="dxa" w:w="4320"/>
          </w:tcPr>
          <w:p>
            <w:r/>
            <w:r>
              <w:rPr>
                <w:rFonts w:ascii="Arial" w:hAnsi="Arial"/>
                <w:b w:val="0"/>
                <w:sz w:val="18"/>
              </w:rPr>
              <w:t>Odour</w:t>
            </w:r>
          </w:p>
        </w:tc>
        <w:tc>
          <w:tcPr>
            <w:tcW w:type="dxa" w:w="4320"/>
          </w:tcPr>
          <w:p>
            <w:r/>
            <w:r>
              <w:rPr>
                <w:rFonts w:ascii="Arial" w:hAnsi="Arial"/>
                <w:b w:val="0"/>
                <w:sz w:val="18"/>
              </w:rPr>
              <w:t>Minty / herbal</w:t>
            </w:r>
          </w:p>
        </w:tc>
      </w:tr>
      <w:tr>
        <w:tc>
          <w:tcPr>
            <w:tcW w:type="dxa" w:w="4320"/>
          </w:tcPr>
          <w:p>
            <w:r/>
            <w:r>
              <w:rPr>
                <w:rFonts w:ascii="Arial" w:hAnsi="Arial"/>
                <w:b w:val="0"/>
                <w:sz w:val="18"/>
              </w:rPr>
              <w:t>pH</w:t>
            </w:r>
          </w:p>
        </w:tc>
        <w:tc>
          <w:tcPr>
            <w:tcW w:type="dxa" w:w="4320"/>
          </w:tcPr>
          <w:p>
            <w:r/>
            <w:r>
              <w:rPr>
                <w:rFonts w:ascii="Arial" w:hAnsi="Arial"/>
                <w:b w:val="0"/>
                <w:sz w:val="18"/>
              </w:rPr>
              <w:t>N/A (anhydrous)</w:t>
            </w:r>
          </w:p>
        </w:tc>
      </w:tr>
      <w:tr>
        <w:tc>
          <w:tcPr>
            <w:tcW w:type="dxa" w:w="4320"/>
          </w:tcPr>
          <w:p>
            <w:r/>
            <w:r>
              <w:rPr>
                <w:rFonts w:ascii="Arial" w:hAnsi="Arial"/>
                <w:b w:val="0"/>
                <w:sz w:val="18"/>
              </w:rPr>
              <w:t>Solubility in water</w:t>
            </w:r>
          </w:p>
        </w:tc>
        <w:tc>
          <w:tcPr>
            <w:tcW w:type="dxa" w:w="4320"/>
          </w:tcPr>
          <w:p>
            <w:r/>
            <w:r>
              <w:rPr>
                <w:rFonts w:ascii="Arial" w:hAnsi="Arial"/>
                <w:b w:val="0"/>
                <w:sz w:val="18"/>
              </w:rPr>
              <w:t>Immiscible with water</w:t>
            </w:r>
          </w:p>
        </w:tc>
      </w:tr>
      <w:tr>
        <w:tc>
          <w:tcPr>
            <w:tcW w:type="dxa" w:w="4320"/>
          </w:tcPr>
          <w:p>
            <w:r/>
            <w:r>
              <w:rPr>
                <w:rFonts w:ascii="Arial" w:hAnsi="Arial"/>
                <w:b w:val="0"/>
                <w:sz w:val="18"/>
              </w:rPr>
              <w:t>Flash point</w:t>
            </w:r>
          </w:p>
        </w:tc>
        <w:tc>
          <w:tcPr>
            <w:tcW w:type="dxa" w:w="4320"/>
          </w:tcPr>
          <w:p>
            <w:r/>
            <w:r>
              <w:rPr>
                <w:rFonts w:ascii="Arial" w:hAnsi="Arial"/>
                <w:b w:val="0"/>
                <w:sz w:val="18"/>
              </w:rPr>
              <w:t>Not applicable (water-based)</w:t>
            </w:r>
          </w:p>
        </w:tc>
      </w:tr>
      <w:tr>
        <w:tc>
          <w:tcPr>
            <w:tcW w:type="dxa" w:w="4320"/>
          </w:tcPr>
          <w:p>
            <w:r/>
            <w:r>
              <w:rPr>
                <w:rFonts w:ascii="Arial" w:hAnsi="Arial"/>
                <w:b w:val="0"/>
                <w:sz w:val="18"/>
              </w:rPr>
              <w:t>Density</w:t>
            </w:r>
          </w:p>
        </w:tc>
        <w:tc>
          <w:tcPr>
            <w:tcW w:type="dxa" w:w="4320"/>
          </w:tcPr>
          <w:p>
            <w:r/>
            <w:r>
              <w:rPr>
                <w:rFonts w:ascii="Arial" w:hAnsi="Arial"/>
                <w:b w:val="0"/>
                <w:sz w:val="18"/>
              </w:rPr>
              <w:t>0.90 – 0.96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Benzoate, Cinnamal, Cinnamyl Alcohol, Coumarin, Eugenol,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