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Gentle Tattoo Cleanser</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Gentle Tattoo Cleanser</w:t>
            </w:r>
          </w:p>
        </w:tc>
      </w:tr>
      <w:tr>
        <w:tc>
          <w:tcPr>
            <w:tcW w:type="dxa" w:w="2835"/>
          </w:tcPr>
          <w:p>
            <w:r>
              <w:rPr>
                <w:sz w:val="18"/>
              </w:rPr>
              <w:t>Product Code</w:t>
            </w:r>
          </w:p>
        </w:tc>
        <w:tc>
          <w:tcPr>
            <w:tcW w:type="dxa" w:w="6803"/>
          </w:tcPr>
          <w:p>
            <w:r>
              <w:rPr>
                <w:sz w:val="18"/>
              </w:rPr>
              <w:t>GENTLETA</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COC-GENTLETA-001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