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Daily Skin Defence Cream</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SDS-DSC-001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Daily Skin Defence Cream</w:t>
            </w:r>
          </w:p>
        </w:tc>
      </w:tr>
      <w:tr>
        <w:tc>
          <w:tcPr>
            <w:tcW w:type="dxa" w:w="4320"/>
          </w:tcPr>
          <w:p>
            <w:r/>
            <w:r>
              <w:rPr>
                <w:rFonts w:ascii="Arial" w:hAnsi="Arial"/>
                <w:b w:val="0"/>
                <w:sz w:val="18"/>
              </w:rPr>
              <w:t>Product Code</w:t>
            </w:r>
          </w:p>
        </w:tc>
        <w:tc>
          <w:tcPr>
            <w:tcW w:type="dxa" w:w="4320"/>
          </w:tcPr>
          <w:p>
            <w:r/>
            <w:r>
              <w:rPr>
                <w:rFonts w:ascii="Arial" w:hAnsi="Arial"/>
                <w:b w:val="0"/>
                <w:sz w:val="18"/>
              </w:rPr>
              <w:t>DSC</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moisturiser</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None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White to off-white cream</w:t>
            </w:r>
          </w:p>
        </w:tc>
      </w:tr>
      <w:tr>
        <w:tc>
          <w:tcPr>
            <w:tcW w:type="dxa" w:w="4320"/>
          </w:tcPr>
          <w:p>
            <w:r/>
            <w:r>
              <w:rPr>
                <w:rFonts w:ascii="Arial" w:hAnsi="Arial"/>
                <w:b w:val="0"/>
                <w:sz w:val="18"/>
              </w:rPr>
              <w:t>Odour</w:t>
            </w:r>
          </w:p>
        </w:tc>
        <w:tc>
          <w:tcPr>
            <w:tcW w:type="dxa" w:w="4320"/>
          </w:tcPr>
          <w:p>
            <w:r/>
            <w:r>
              <w:rPr>
                <w:rFonts w:ascii="Arial" w:hAnsi="Arial"/>
                <w:b w:val="0"/>
                <w:sz w:val="18"/>
              </w:rPr>
              <w:t>Characteristic / mild</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