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Calibri" w:hAnsi="Calibri"/>
          <w:b/>
          <w:sz w:val="32"/>
        </w:rPr>
        <w:t>CERTIFICATE OF ANALYSIS</w:t>
      </w:r>
    </w:p>
    <w:p>
      <w:pPr>
        <w:jc w:val="center"/>
      </w:pPr>
      <w:r>
        <w:rPr>
          <w:rFonts w:ascii="Calibri" w:hAnsi="Calibri"/>
          <w:b w:val="0"/>
          <w:sz w:val="20"/>
        </w:rPr>
        <w:t>Cellular Industries Pty Ltd t/a Cellular Cosmetics — ABN 73 668 909 984</w:t>
      </w:r>
    </w:p>
    <w:p>
      <w:pPr>
        <w:jc w:val="center"/>
      </w:pPr>
      <w:r>
        <w:rPr>
          <w:rFonts w:ascii="Calibri" w:hAnsi="Calibri"/>
          <w:b/>
          <w:sz w:val="28"/>
        </w:rPr>
        <w:t>White Clay Face Mask</w:t>
      </w:r>
    </w:p>
    <w:p>
      <w:pPr>
        <w:pStyle w:val="Heading2"/>
      </w:pPr>
      <w:r>
        <w:t>Product Identification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White Clay Face Mask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Product Code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WCFM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Batch Number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WCFM-15GBA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Manufacture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15 July 2026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Expiry / Best Before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24 months after manufacture date or 12 months after opening, whichever is sooner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Period After Opening (PAO)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12 months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Manufacturer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Cellular Industries Pty Ltd t/a Cellular Cosmetics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</w:tbl>
    <w:p>
      <w:r>
        <w:rPr>
          <w:rFonts w:ascii="Calibri" w:hAnsi="Calibri"/>
          <w:b/>
          <w:sz w:val="18"/>
        </w:rPr>
        <w:t>INCI Declaration:</w:t>
      </w:r>
    </w:p>
    <w:p>
      <w:r>
        <w:rPr>
          <w:rFonts w:ascii="Calibri" w:hAnsi="Calibri"/>
          <w:b w:val="0"/>
          <w:sz w:val="18"/>
        </w:rPr>
        <w:t>Aqua (Water), Kaolin Clay, Shea Butter, Glycerin, Aloe Barbadensis Leaf Juice (Aloe Vera), Cetyl Alcohol, Niacinamide (Vitamin B3), Panthenol (Vitamin B5), Phenoxyethanol, Cucumis Sativus fruit extract (Cucumber), Ceteareth-20, Acacia Senegal Gum, Xanthan Gum, Stearic Acid, Tocopherol (Natural Vitamin E), Ethylhexylglycerin, Vanilla Planifolia Fruit Extract, Disodium EDTA, PVP, Titanium Dioxide</w:t>
      </w:r>
    </w:p>
    <w:p>
      <w:pPr>
        <w:pStyle w:val="Heading2"/>
      </w:pPr>
      <w:r>
        <w:t>Specifications &amp; Test Results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Test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Method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Specification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Result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/>
                <w:sz w:val="18"/>
              </w:rPr>
              <w:t>Pass / Fail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Appearance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White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Odour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Olfactory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Light vanilla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pH (25 °C)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Calibrated pH 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5.0 – 7.0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5.7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Viscosity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Brookfield / visual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Within standard range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Specific gravity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Hydrometer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0.95 – 1.05 g/mL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TAMC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21149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TYMC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16212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≤ 100 CFU/g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S. aureus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22718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P. aeruginosa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22717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E. coli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21150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  <w:tr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C. albicans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ISO 18416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Absent / 1 g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Conforms</w:t>
            </w:r>
          </w:p>
        </w:tc>
        <w:tc>
          <w:tcPr>
            <w:tcW w:type="dxa" w:w="1728"/>
          </w:tcPr>
          <w:p>
            <w:r/>
            <w:r>
              <w:rPr>
                <w:rFonts w:ascii="Calibri" w:hAnsi="Calibri"/>
                <w:b w:val="0"/>
                <w:sz w:val="18"/>
              </w:rPr>
              <w:t>Pass</w:t>
            </w:r>
          </w:p>
        </w:tc>
      </w:tr>
    </w:tbl>
    <w:p>
      <w:pPr>
        <w:pStyle w:val="Heading2"/>
      </w:pPr>
      <w:r>
        <w:t>Conclusion</w:t>
      </w:r>
    </w:p>
    <w:p>
      <w:r>
        <w:rPr>
          <w:rFonts w:ascii="Calibri" w:hAnsi="Calibri"/>
          <w:b w:val="0"/>
          <w:sz w:val="18"/>
        </w:rPr>
        <w:t>The above batch has been tested against the product specifications and CONFORMS. This product is released for distribution.</w:t>
      </w:r>
    </w:p>
    <w:p>
      <w:r>
        <w:rPr>
          <w:rFonts w:ascii="Calibri" w:hAnsi="Calibri"/>
          <w:b w:val="0"/>
          <w:i/>
          <w:sz w:val="18"/>
        </w:rPr>
        <w:t>Revision 1 (21 October 2026): microbiological specification corrected to ISO 17516 Category 1 (TAMC and TYMC ≤ 100 CFU/g); the original issue showed the TAMC limit in error. Batch results unchanged. Ref CC-2026-054.</w:t>
      </w:r>
    </w:p>
    <w:p>
      <w:pPr>
        <w:pStyle w:val="Heading2"/>
      </w:pPr>
      <w:r>
        <w:t>Authorised Release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Field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/>
                <w:sz w:val="18"/>
              </w:rPr>
              <w:t>Detail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QC Officer Name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Jonathan Kafritsas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Qualifications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Bachelor of Biomedical Science &amp; Medical Research, Griffith University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Position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Safety Assessor / Quality Control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Address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1/7 Activity Crescent, Molendinar, QLD, Australia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Email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admin@cellular-cosmetics.com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Date of Release</w:t>
            </w:r>
          </w:p>
        </w:tc>
        <w:tc>
          <w:tcPr>
            <w:tcW w:type="dxa" w:w="4320"/>
          </w:tcPr>
          <w:p>
            <w:r/>
            <w:r>
              <w:rPr>
                <w:rFonts w:ascii="Calibri" w:hAnsi="Calibri"/>
                <w:b w:val="0"/>
                <w:sz w:val="18"/>
              </w:rPr>
              <w:t>15 July 2026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