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Glycolic &amp; Lactic Cleanser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Glycolic &amp; Lactic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GL</w:t>
            </w:r>
          </w:p>
        </w:tc>
      </w:tr>
      <w:tr>
        <w:tc>
          <w:tcPr>
            <w:tcW w:type="dxa" w:w="4320"/>
          </w:tcPr>
          <w:p>
            <w:r/>
            <w:r>
              <w:rPr>
                <w:rFonts w:ascii="Calibri" w:hAnsi="Calibri"/>
                <w:b w:val="0"/>
                <w:sz w:val="18"/>
              </w:rPr>
              <w:t>Batch Number</w:t>
            </w:r>
          </w:p>
        </w:tc>
        <w:tc>
          <w:tcPr>
            <w:tcW w:type="dxa" w:w="4320"/>
          </w:tcPr>
          <w:p>
            <w:r/>
            <w:r>
              <w:rPr>
                <w:rFonts w:ascii="Calibri" w:hAnsi="Calibri"/>
                <w:b w:val="0"/>
                <w:sz w:val="18"/>
              </w:rPr>
              <w:t>LG-15IBA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15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Cocamidopropyl Betaine, Glycerin, Ammonium Lauryl Sulfate, PEG-120 Methyl Glucose Dioleate, Glycolic Acid, Microcitrus Australasica (Lime Caviar) Fruit Extract, Lactic Acid, Xanthan Gum, Phenoxyethanol, Mentha Piperita (Peppermint) Oil, Citrus Aurantium Dulcis (Orange) Peel Oil, Ocimum Basilicum (Basil) Oil, Ethylhexylglycerin,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slightly opaque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Fresh herbal / citrus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4.0 – 5.0</w:t>
            </w:r>
          </w:p>
        </w:tc>
        <w:tc>
          <w:tcPr>
            <w:tcW w:type="dxa" w:w="1728"/>
          </w:tcPr>
          <w:p>
            <w:r/>
            <w:r>
              <w:rPr>
                <w:rFonts w:ascii="Calibri" w:hAnsi="Calibri"/>
                <w:b w:val="0"/>
                <w:sz w:val="18"/>
              </w:rPr>
              <w:t>4.48</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15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