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Acne Spot Treatment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SDS-AAC-001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Acne Spot Treatment Cream</w:t>
            </w:r>
          </w:p>
        </w:tc>
      </w:tr>
      <w:tr>
        <w:tc>
          <w:tcPr>
            <w:tcW w:type="dxa" w:w="4320"/>
          </w:tcPr>
          <w:p>
            <w:r/>
            <w:r>
              <w:rPr>
                <w:rFonts w:ascii="Arial" w:hAnsi="Arial"/>
                <w:b w:val="0"/>
                <w:sz w:val="18"/>
              </w:rPr>
              <w:t>Product Code</w:t>
            </w:r>
          </w:p>
        </w:tc>
        <w:tc>
          <w:tcPr>
            <w:tcW w:type="dxa" w:w="4320"/>
          </w:tcPr>
          <w:p>
            <w:r/>
            <w:r>
              <w:rPr>
                <w:rFonts w:ascii="Arial" w:hAnsi="Arial"/>
                <w:b w:val="0"/>
                <w:sz w:val="18"/>
              </w:rPr>
              <w:t>AAC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