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20% Glycolic Peel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SDS-G20-001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20% Glycolic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G20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professional chemical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Glycolic Acid, Ananas Sativus Fruit Extract, Arctostaphylos Uva Ursi Leaf Extract, Triethanolamine, Acacia Senegal Gum, Carica Papaya Fruit Extract, Xanthan Gum, Phenoxyethanol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Glycolic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79-14-1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Ananas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68917-41-5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Arctostaphylos Uva Ursi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84776-10-3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Triethanolamine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102-71-6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Carica Papaya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84012-30-6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2.5 – 3.5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